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10" w:rsidRPr="00DC2D10" w:rsidRDefault="00DC2D10" w:rsidP="00DC2D10">
      <w:pPr>
        <w:widowControl/>
        <w:shd w:val="clear" w:color="auto" w:fill="FFFFFF"/>
        <w:jc w:val="center"/>
        <w:textAlignment w:val="center"/>
        <w:outlineLvl w:val="3"/>
        <w:rPr>
          <w:rFonts w:ascii="Tahoma" w:eastAsia="宋体" w:hAnsi="Tahoma" w:cs="Tahoma"/>
          <w:b/>
          <w:bCs/>
          <w:color w:val="2F2727"/>
          <w:kern w:val="0"/>
          <w:sz w:val="33"/>
          <w:szCs w:val="33"/>
        </w:rPr>
      </w:pPr>
      <w:r w:rsidRPr="00DC2D10">
        <w:rPr>
          <w:rFonts w:ascii="Tahoma" w:eastAsia="宋体" w:hAnsi="Tahoma" w:cs="Tahoma"/>
          <w:b/>
          <w:bCs/>
          <w:color w:val="2F2727"/>
          <w:kern w:val="0"/>
          <w:sz w:val="33"/>
          <w:szCs w:val="33"/>
        </w:rPr>
        <w:t>关于组织各学院赴省内中学开展</w:t>
      </w:r>
      <w:r w:rsidRPr="00DC2D10">
        <w:rPr>
          <w:rFonts w:ascii="Tahoma" w:eastAsia="宋体" w:hAnsi="Tahoma" w:cs="Tahoma"/>
          <w:b/>
          <w:bCs/>
          <w:color w:val="2F2727"/>
          <w:kern w:val="0"/>
          <w:sz w:val="33"/>
          <w:szCs w:val="33"/>
        </w:rPr>
        <w:t>2016</w:t>
      </w:r>
      <w:r w:rsidRPr="00DC2D10">
        <w:rPr>
          <w:rFonts w:ascii="Tahoma" w:eastAsia="宋体" w:hAnsi="Tahoma" w:cs="Tahoma"/>
          <w:b/>
          <w:bCs/>
          <w:color w:val="2F2727"/>
          <w:kern w:val="0"/>
          <w:sz w:val="33"/>
          <w:szCs w:val="33"/>
        </w:rPr>
        <w:t>年招生宣传工作的通知</w:t>
      </w:r>
      <w:r w:rsidRPr="00DC2D10">
        <w:rPr>
          <w:rFonts w:ascii="Tahoma" w:eastAsia="宋体" w:hAnsi="Tahoma" w:cs="Tahoma"/>
          <w:b/>
          <w:bCs/>
          <w:color w:val="2F2727"/>
          <w:kern w:val="0"/>
          <w:sz w:val="33"/>
          <w:szCs w:val="33"/>
        </w:rPr>
        <w:t xml:space="preserve"> </w:t>
      </w:r>
    </w:p>
    <w:p w:rsidR="00DC2D10" w:rsidRPr="00DC2D10" w:rsidRDefault="00DC2D10" w:rsidP="00DC2D10">
      <w:pPr>
        <w:widowControl/>
        <w:pBdr>
          <w:bottom w:val="single" w:sz="6" w:space="4" w:color="CCCCCC"/>
        </w:pBdr>
        <w:shd w:val="clear" w:color="auto" w:fill="FFFFFF"/>
        <w:spacing w:before="75" w:after="75"/>
        <w:jc w:val="center"/>
        <w:textAlignment w:val="center"/>
        <w:outlineLvl w:val="4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>发布人：徐勤荣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 xml:space="preserve">     </w:t>
      </w:r>
      <w:r w:rsidRPr="00DC2D10">
        <w:rPr>
          <w:rFonts w:ascii="Tahoma" w:eastAsia="宋体" w:hAnsi="Tahoma" w:cs="Tahoma"/>
          <w:vanish/>
          <w:color w:val="000000"/>
          <w:kern w:val="0"/>
          <w:sz w:val="18"/>
          <w:szCs w:val="18"/>
        </w:rPr>
        <w:t>签发人：</w:t>
      </w:r>
      <w:r w:rsidRPr="00DC2D10">
        <w:rPr>
          <w:rFonts w:ascii="Tahoma" w:eastAsia="宋体" w:hAnsi="Tahoma" w:cs="Tahoma"/>
          <w:vanish/>
          <w:color w:val="000000"/>
          <w:kern w:val="0"/>
          <w:sz w:val="18"/>
          <w:szCs w:val="18"/>
        </w:rPr>
        <w:t xml:space="preserve">    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 xml:space="preserve"> </w:t>
      </w:r>
      <w:r w:rsidRPr="00DC2D10">
        <w:rPr>
          <w:rFonts w:ascii="Tahoma" w:eastAsia="宋体" w:hAnsi="Tahoma" w:cs="Tahoma"/>
          <w:vanish/>
          <w:color w:val="000000"/>
          <w:kern w:val="0"/>
          <w:sz w:val="18"/>
          <w:szCs w:val="18"/>
        </w:rPr>
        <w:t>审核人：</w:t>
      </w:r>
      <w:r w:rsidRPr="00DC2D10">
        <w:rPr>
          <w:rFonts w:ascii="Tahoma" w:eastAsia="宋体" w:hAnsi="Tahoma" w:cs="Tahoma"/>
          <w:vanish/>
          <w:color w:val="000000"/>
          <w:kern w:val="0"/>
          <w:sz w:val="18"/>
          <w:szCs w:val="18"/>
        </w:rPr>
        <w:t xml:space="preserve">    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 xml:space="preserve"> 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>发布部门：党委学生工作部、学生处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 xml:space="preserve">     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>发布日期：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 xml:space="preserve">2016-06-16 16:06     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>浏览人数：</w:t>
      </w: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 xml:space="preserve">157 </w:t>
      </w:r>
    </w:p>
    <w:p w:rsidR="00DC2D10" w:rsidRPr="00DC2D10" w:rsidRDefault="00DC2D10" w:rsidP="00DC2D10">
      <w:pPr>
        <w:widowControl/>
        <w:shd w:val="clear" w:color="auto" w:fill="FFFFFF"/>
        <w:jc w:val="left"/>
        <w:rPr>
          <w:rFonts w:ascii="Tahoma" w:eastAsia="宋体" w:hAnsi="Tahoma" w:cs="Tahoma"/>
          <w:kern w:val="0"/>
          <w:sz w:val="18"/>
          <w:szCs w:val="18"/>
        </w:rPr>
      </w:pPr>
      <w:r w:rsidRPr="00DC2D10">
        <w:rPr>
          <w:rFonts w:ascii="Tahoma" w:eastAsia="宋体" w:hAnsi="Tahoma" w:cs="Tahoma"/>
          <w:color w:val="000000"/>
          <w:kern w:val="0"/>
          <w:sz w:val="18"/>
          <w:szCs w:val="18"/>
        </w:rPr>
        <w:t>附件：</w:t>
      </w:r>
      <w:r w:rsidRPr="00DC2D10">
        <w:rPr>
          <w:rFonts w:ascii="Tahoma" w:eastAsia="宋体" w:hAnsi="Tahoma" w:cs="Tahoma"/>
          <w:kern w:val="0"/>
          <w:sz w:val="18"/>
          <w:szCs w:val="18"/>
        </w:rPr>
        <w:br/>
      </w:r>
      <w:hyperlink r:id="rId4" w:history="1"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附件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1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、附件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 xml:space="preserve">2.xls </w:t>
        </w:r>
      </w:hyperlink>
      <w:r w:rsidRPr="00DC2D10">
        <w:rPr>
          <w:rFonts w:ascii="Tahoma" w:eastAsia="宋体" w:hAnsi="Tahoma" w:cs="Tahoma"/>
          <w:kern w:val="0"/>
          <w:sz w:val="18"/>
          <w:szCs w:val="18"/>
        </w:rPr>
        <w:t>；</w:t>
      </w:r>
      <w:r w:rsidRPr="00DC2D10">
        <w:rPr>
          <w:rFonts w:ascii="Tahoma" w:eastAsia="宋体" w:hAnsi="Tahoma" w:cs="Tahoma"/>
          <w:kern w:val="0"/>
          <w:sz w:val="18"/>
          <w:szCs w:val="18"/>
        </w:rPr>
        <w:t xml:space="preserve"> </w:t>
      </w:r>
      <w:hyperlink r:id="rId5" w:history="1"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附件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3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：浙江中医药大学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2016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年招生宣传工作意见反馈单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 xml:space="preserve">.doc </w:t>
        </w:r>
      </w:hyperlink>
      <w:r w:rsidRPr="00DC2D10">
        <w:rPr>
          <w:rFonts w:ascii="Tahoma" w:eastAsia="宋体" w:hAnsi="Tahoma" w:cs="Tahoma"/>
          <w:kern w:val="0"/>
          <w:sz w:val="18"/>
          <w:szCs w:val="18"/>
        </w:rPr>
        <w:t>；</w:t>
      </w:r>
      <w:r w:rsidRPr="00DC2D10">
        <w:rPr>
          <w:rFonts w:ascii="Tahoma" w:eastAsia="宋体" w:hAnsi="Tahoma" w:cs="Tahoma"/>
          <w:kern w:val="0"/>
          <w:sz w:val="18"/>
          <w:szCs w:val="18"/>
        </w:rPr>
        <w:t xml:space="preserve"> </w:t>
      </w:r>
      <w:hyperlink r:id="rId6" w:history="1"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附件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4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：浙江中医药大学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2016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年赴省内中学招生宣传工作图文小结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 xml:space="preserve">.doc </w:t>
        </w:r>
      </w:hyperlink>
      <w:r w:rsidRPr="00DC2D10">
        <w:rPr>
          <w:rFonts w:ascii="Tahoma" w:eastAsia="宋体" w:hAnsi="Tahoma" w:cs="Tahoma"/>
          <w:kern w:val="0"/>
          <w:sz w:val="18"/>
          <w:szCs w:val="18"/>
        </w:rPr>
        <w:t>；</w:t>
      </w:r>
      <w:r w:rsidRPr="00DC2D10">
        <w:rPr>
          <w:rFonts w:ascii="Tahoma" w:eastAsia="宋体" w:hAnsi="Tahoma" w:cs="Tahoma"/>
          <w:kern w:val="0"/>
          <w:sz w:val="18"/>
          <w:szCs w:val="18"/>
        </w:rPr>
        <w:t xml:space="preserve"> </w:t>
      </w:r>
      <w:hyperlink r:id="rId7" w:history="1"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附件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5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>：主要生源中学备选名单</w:t>
        </w:r>
        <w:r w:rsidRPr="00DC2D10">
          <w:rPr>
            <w:rFonts w:ascii="Tahoma" w:eastAsia="宋体" w:hAnsi="Tahoma" w:cs="Tahoma"/>
            <w:b/>
            <w:bCs/>
            <w:color w:val="0000FF"/>
            <w:kern w:val="0"/>
            <w:sz w:val="18"/>
          </w:rPr>
          <w:t xml:space="preserve">.xls </w:t>
        </w:r>
      </w:hyperlink>
      <w:r w:rsidRPr="00DC2D10">
        <w:rPr>
          <w:rFonts w:ascii="Tahoma" w:eastAsia="宋体" w:hAnsi="Tahoma" w:cs="Tahoma"/>
          <w:kern w:val="0"/>
          <w:sz w:val="18"/>
          <w:szCs w:val="18"/>
        </w:rPr>
        <w:t>；</w:t>
      </w:r>
      <w:r w:rsidRPr="00DC2D10">
        <w:rPr>
          <w:rFonts w:ascii="Tahoma" w:eastAsia="宋体" w:hAnsi="Tahoma" w:cs="Tahoma"/>
          <w:kern w:val="0"/>
          <w:sz w:val="18"/>
          <w:szCs w:val="18"/>
        </w:rPr>
        <w:t xml:space="preserve"> </w:t>
      </w:r>
    </w:p>
    <w:p w:rsidR="00DC2D10" w:rsidRPr="00DC2D10" w:rsidRDefault="00DC2D10" w:rsidP="00DC2D10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各学院：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2016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年是浙江省分批次录取的最后一年，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2017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开始，我省将全面实施按专业招生录取模式。为能更好的巩固我校在现有主要生源中学的知晓度，更为精准的为我校争取更加优质的生源，让考生和家长能及时准确地了解我校招生政策和信息，学校将于近期组织各学院在全省范围内开展赴中学招生宣传的工作，具体安排如下：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一、</w:t>
      </w:r>
      <w:r w:rsidRPr="00DC2D10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 xml:space="preserve"> </w:t>
      </w: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组织方式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．浙江省内下中学项目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本轮招生宣传工作由学校招生办公室负责协调组织，各学院协助实施。学院可在招生办公室提供的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228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所近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年录取生源在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10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人以上的中学（见附件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）选择作为宣传对象，向学校招办申报，经招办审核、备案统一协调后开展招生宣传工作。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省外中学招生简章寄送项目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在学生自愿参于的基础之上，由学院征集目前在读省外学生，开展外省中学邮寄地址收集，由招生办公室统一负责寄送招生简章。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二、</w:t>
      </w:r>
      <w:r w:rsidRPr="00DC2D10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 xml:space="preserve"> </w:t>
      </w: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时间安排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．业务培训时间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具体时间待定，提前一天通知。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．外出宣传时间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各学院上报下中学宣传时应了解考生返校时间，并在返校日期组织开展下中学宣传工作。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三、人员安排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各学院推荐政治素质高、作风正派、责任心强、相对熟悉招生工作的教师开展此项工作。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四、宣传方式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掌握各目标中学开家长会或填报志愿说明会时间，开展与考生、家长面对面咨询；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积极与当地教育行政部门或重点中学联系，参加教育部门或学校统一组织的招生咨询会；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五、经费安排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招生宣传的补贴参照学校出差补贴核发。差旅费另行报销，所涉费用从招生专项经费中列支，在每个县或县级市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700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元（杭州地区为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500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元）的标准以内支付，在同一个县或县级市内目标中学为两所或两所以上的，按每增加一所中学增加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300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元的标准支付。有关费用票据由学院统一收齐经招生办公室审核、学生处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lastRenderedPageBreak/>
        <w:t>领导签字后，由各学院自行办理报销手续。招生宣传材料（考生报考手册）由招生办公室统一印制并发放给各学院。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b/>
          <w:color w:val="000000"/>
          <w:kern w:val="0"/>
          <w:sz w:val="24"/>
          <w:szCs w:val="24"/>
        </w:rPr>
        <w:t>六、工作要求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申请备案。请各学院于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月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22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日（周三）中午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11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：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30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前将申报表（见附件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，每个学院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4-10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所中学）以电子稿的形式发送至邮箱：</w:t>
      </w:r>
      <w:hyperlink r:id="rId8" w:history="1">
        <w:r w:rsidRPr="00DC2D10">
          <w:rPr>
            <w:rFonts w:ascii="Times New Roman" w:eastAsia="宋体" w:hAnsi="Times New Roman" w:cs="Times New Roman"/>
            <w:color w:val="000000"/>
            <w:kern w:val="0"/>
            <w:sz w:val="24"/>
            <w:szCs w:val="24"/>
          </w:rPr>
          <w:t>744252009@qq.com</w:t>
        </w:r>
      </w:hyperlink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，并将纸质稿盖章送至学校招生办公室（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23-119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）。每个学院指定一名总负责人，负责本学院招生宣传相关协调工作。未经招生办审核、备案的招生宣传活动将不予办理支出报销手续；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业务培训。所有参加招生宣传工作的教师必须参加业务培训，未参加培训的教师一律不得参与此项工作；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交通事宜。请各学院认真组织，严格把关，确保安全。建议教师乘坐公共交通工具前往目标中学，不鼓励自驾车前往，自驾车产生的费用不予报销。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宣传时效。请各学院合理安排招生宣传的时间，外出宣传应控制在有效时间段内，不能明确学生集中返校日进行的宣传不予以采纳，第二批志愿填报结束（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7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月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25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日）后进行的宣传活动不属报销范围之内。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材料提交。各学院进行招生宣传的过程中需请目标中学的教务处或校办填报《浙江中医药大学招生宣传工作意见反馈单》（见附件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）并盖章，同时提交招生宣传图文小结（附件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）。宣传工作结束后凭反馈表、图文小结书面材料办理报销手续。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6.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联系人：徐勤荣（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86613520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：浙江中医药大学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2016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年招生宣传浙江省下中学名单预报表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：浙江中医药大学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2016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年招生外省中学简章邮寄名单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：浙江中医药大学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2016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年招生宣传工作意见反馈单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：浙江中医药大学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2016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年赴省内中学招生宣传工作图文小结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附件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DC2D10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：主要生源中学备选名单</w:t>
      </w: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</w:p>
    <w:p w:rsidR="00DC2D10" w:rsidRPr="00DC2D10" w:rsidRDefault="00DC2D10" w:rsidP="00DC2D10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2D1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</w:p>
    <w:p w:rsidR="00FF112A" w:rsidRPr="00DC2D10" w:rsidRDefault="00FF112A"/>
    <w:sectPr w:rsidR="00FF112A" w:rsidRPr="00DC2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2D10"/>
    <w:rsid w:val="00162611"/>
    <w:rsid w:val="00DC2D10"/>
    <w:rsid w:val="00FF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10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0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323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6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8D7D7"/>
                    <w:bottom w:val="single" w:sz="6" w:space="23" w:color="D8D7D7"/>
                    <w:right w:val="single" w:sz="6" w:space="0" w:color="D8D7D7"/>
                  </w:divBdr>
                  <w:divsChild>
                    <w:div w:id="202613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6971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5584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lei914914@163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a.zcmu.edu.cn/tzggb.do?theAction=down&amp;id=146606430343924707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a.zcmu.edu.cn/tzggb.do?theAction=down&amp;id=14660642997145097938" TargetMode="External"/><Relationship Id="rId5" Type="http://schemas.openxmlformats.org/officeDocument/2006/relationships/hyperlink" Target="http://oa.zcmu.edu.cn/tzggb.do?theAction=down&amp;id=1466064297214577354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oa.zcmu.edu.cn/tzggb.do?theAction=down&amp;id=1466064294422391323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306</Words>
  <Characters>1746</Characters>
  <Application>Microsoft Office Word</Application>
  <DocSecurity>0</DocSecurity>
  <Lines>14</Lines>
  <Paragraphs>4</Paragraphs>
  <ScaleCrop>false</ScaleCrop>
  <Company>Sky123.Org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cp:lastPrinted>2016-06-20T02:48:00Z</cp:lastPrinted>
  <dcterms:created xsi:type="dcterms:W3CDTF">2016-06-20T02:48:00Z</dcterms:created>
  <dcterms:modified xsi:type="dcterms:W3CDTF">2016-06-20T05:26:00Z</dcterms:modified>
</cp:coreProperties>
</file>